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33A0" w14:textId="285BBB34" w:rsidR="00B32FA9" w:rsidRPr="00636B9E" w:rsidRDefault="00636B9E" w:rsidP="00F74EC5">
      <w:pPr>
        <w:spacing w:line="240" w:lineRule="auto"/>
        <w:rPr>
          <w:b/>
          <w:color w:val="2683C6" w:themeColor="accent2"/>
          <w:sz w:val="28"/>
        </w:rPr>
      </w:pPr>
      <w:r>
        <w:rPr>
          <w:noProof/>
        </w:rPr>
        <w:drawing>
          <wp:anchor distT="0" distB="0" distL="114300" distR="114300" simplePos="0" relativeHeight="251659264" behindDoc="1" locked="0" layoutInCell="1" allowOverlap="1" wp14:anchorId="2F834D77" wp14:editId="250D9D7E">
            <wp:simplePos x="0" y="0"/>
            <wp:positionH relativeFrom="column">
              <wp:posOffset>0</wp:posOffset>
            </wp:positionH>
            <wp:positionV relativeFrom="paragraph">
              <wp:posOffset>0</wp:posOffset>
            </wp:positionV>
            <wp:extent cx="6273209" cy="1311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73209" cy="1311910"/>
                    </a:xfrm>
                    <a:prstGeom prst="rect">
                      <a:avLst/>
                    </a:prstGeom>
                  </pic:spPr>
                </pic:pic>
              </a:graphicData>
            </a:graphic>
            <wp14:sizeRelH relativeFrom="page">
              <wp14:pctWidth>0</wp14:pctWidth>
            </wp14:sizeRelH>
            <wp14:sizeRelV relativeFrom="page">
              <wp14:pctHeight>0</wp14:pctHeight>
            </wp14:sizeRelV>
          </wp:anchor>
        </w:drawing>
      </w:r>
      <w:r w:rsidR="0023375D">
        <w:rPr>
          <w:b/>
          <w:color w:val="2683C6" w:themeColor="accent2"/>
          <w:sz w:val="28"/>
        </w:rPr>
        <w:t xml:space="preserve">Bi-State Working Group </w:t>
      </w:r>
      <w:r w:rsidR="006E5DB0" w:rsidRPr="00636B9E">
        <w:rPr>
          <w:b/>
          <w:color w:val="2683C6" w:themeColor="accent2"/>
          <w:sz w:val="28"/>
        </w:rPr>
        <w:t>Meeting Summary</w:t>
      </w:r>
    </w:p>
    <w:p w14:paraId="7955F0F3" w14:textId="21007D85" w:rsidR="00B056F7" w:rsidRPr="00DD1CB1" w:rsidRDefault="00AB4CF8" w:rsidP="00F74EC5">
      <w:pPr>
        <w:spacing w:line="240" w:lineRule="auto"/>
        <w:rPr>
          <w:rFonts w:cstheme="minorHAnsi"/>
        </w:rPr>
      </w:pPr>
      <w:r w:rsidRPr="00DD1CB1">
        <w:rPr>
          <w:rFonts w:cstheme="minorHAnsi"/>
        </w:rPr>
        <w:t>Monday</w:t>
      </w:r>
      <w:r w:rsidR="006E5DB0" w:rsidRPr="00DD1CB1">
        <w:rPr>
          <w:rFonts w:cstheme="minorHAnsi"/>
        </w:rPr>
        <w:t xml:space="preserve">, </w:t>
      </w:r>
      <w:r w:rsidR="00A71A68" w:rsidRPr="00DD1CB1">
        <w:rPr>
          <w:rFonts w:cstheme="minorHAnsi"/>
        </w:rPr>
        <w:t>August 9</w:t>
      </w:r>
      <w:r w:rsidR="001A4EC8" w:rsidRPr="00DD1CB1">
        <w:rPr>
          <w:rFonts w:cstheme="minorHAnsi"/>
        </w:rPr>
        <w:t>, 202</w:t>
      </w:r>
      <w:r w:rsidR="0019321C" w:rsidRPr="00DD1CB1">
        <w:rPr>
          <w:rFonts w:cstheme="minorHAnsi"/>
        </w:rPr>
        <w:t>1</w:t>
      </w:r>
      <w:r w:rsidR="006E5DB0" w:rsidRPr="00DD1CB1">
        <w:rPr>
          <w:rFonts w:cstheme="minorHAnsi"/>
        </w:rPr>
        <w:t xml:space="preserve"> | </w:t>
      </w:r>
      <w:r w:rsidR="0023375D" w:rsidRPr="00DD1CB1">
        <w:rPr>
          <w:rFonts w:cstheme="minorHAnsi"/>
        </w:rPr>
        <w:t>2pm</w:t>
      </w:r>
      <w:r w:rsidR="006E5DB0" w:rsidRPr="00DD1CB1">
        <w:rPr>
          <w:rFonts w:cstheme="minorHAnsi"/>
        </w:rPr>
        <w:br/>
      </w:r>
      <w:r w:rsidR="00B056F7" w:rsidRPr="00DD1CB1">
        <w:rPr>
          <w:rFonts w:cstheme="minorHAnsi"/>
        </w:rPr>
        <w:t>Port of Hood River</w:t>
      </w:r>
      <w:r w:rsidR="001A4EC8" w:rsidRPr="00DD1CB1">
        <w:rPr>
          <w:rFonts w:cstheme="minorHAnsi"/>
        </w:rPr>
        <w:t xml:space="preserve"> – via Zoom</w:t>
      </w:r>
      <w:r w:rsidR="00B056F7" w:rsidRPr="00DD1CB1">
        <w:rPr>
          <w:rFonts w:cstheme="minorHAnsi"/>
        </w:rPr>
        <w:br/>
        <w:t>1000 E Port Marina Drive, Hood River OR 97031</w:t>
      </w:r>
    </w:p>
    <w:p w14:paraId="681A4FE4" w14:textId="7E429061" w:rsidR="00636B9E" w:rsidRPr="00636B9E" w:rsidRDefault="00636B9E" w:rsidP="00F74EC5">
      <w:pPr>
        <w:spacing w:line="240" w:lineRule="auto"/>
        <w:rPr>
          <w:b/>
          <w:color w:val="2683C6" w:themeColor="accent2"/>
          <w:sz w:val="28"/>
        </w:rPr>
      </w:pPr>
      <w:r w:rsidRPr="00636B9E">
        <w:rPr>
          <w:b/>
          <w:color w:val="2683C6" w:themeColor="accent2"/>
          <w:sz w:val="28"/>
        </w:rPr>
        <w:t>In Attendance</w:t>
      </w:r>
      <w:r w:rsidR="00D03B9A">
        <w:rPr>
          <w:b/>
          <w:color w:val="2683C6" w:themeColor="accent2"/>
          <w:sz w:val="28"/>
        </w:rPr>
        <w:t>:</w:t>
      </w:r>
    </w:p>
    <w:p w14:paraId="487D4290" w14:textId="1EA45903" w:rsidR="00DD1CB1" w:rsidRPr="00DD1CB1" w:rsidRDefault="00F921A1" w:rsidP="00DD1CB1">
      <w:pPr>
        <w:autoSpaceDE w:val="0"/>
        <w:autoSpaceDN w:val="0"/>
        <w:adjustRightInd w:val="0"/>
        <w:spacing w:after="0" w:line="240" w:lineRule="auto"/>
        <w:rPr>
          <w:rFonts w:cstheme="minorHAnsi"/>
        </w:rPr>
      </w:pPr>
      <w:r w:rsidRPr="00DD1CB1">
        <w:rPr>
          <w:rFonts w:cstheme="minorHAnsi"/>
          <w:b/>
        </w:rPr>
        <w:t>Committee:</w:t>
      </w:r>
      <w:r w:rsidRPr="00DD1CB1">
        <w:rPr>
          <w:rFonts w:cstheme="minorHAnsi"/>
        </w:rPr>
        <w:t xml:space="preserve"> </w:t>
      </w:r>
      <w:r w:rsidR="00DD1CB1" w:rsidRPr="00DD1CB1">
        <w:rPr>
          <w:rFonts w:cstheme="minorHAnsi"/>
        </w:rPr>
        <w:t xml:space="preserve">Betty Barnes (Mayor), City of Bingen; Marla </w:t>
      </w:r>
      <w:proofErr w:type="spellStart"/>
      <w:r w:rsidR="00DD1CB1" w:rsidRPr="00DD1CB1">
        <w:rPr>
          <w:rFonts w:cstheme="minorHAnsi"/>
        </w:rPr>
        <w:t>Keethler</w:t>
      </w:r>
      <w:proofErr w:type="spellEnd"/>
      <w:r w:rsidR="00DD1CB1" w:rsidRPr="00DD1CB1">
        <w:rPr>
          <w:rFonts w:cstheme="minorHAnsi"/>
        </w:rPr>
        <w:t xml:space="preserve"> (Mayor), City of White</w:t>
      </w:r>
      <w:r w:rsidR="00FA1721">
        <w:rPr>
          <w:rFonts w:cstheme="minorHAnsi"/>
        </w:rPr>
        <w:t xml:space="preserve"> </w:t>
      </w:r>
      <w:r w:rsidR="00DD1CB1" w:rsidRPr="00DD1CB1">
        <w:rPr>
          <w:rFonts w:cstheme="minorHAnsi"/>
        </w:rPr>
        <w:t>Salmon; Kate McBride (Mayor), City of Hood River; Mike Fox (Commissioner), Port of</w:t>
      </w:r>
      <w:r w:rsidR="00FA1721">
        <w:rPr>
          <w:rFonts w:cstheme="minorHAnsi"/>
        </w:rPr>
        <w:t xml:space="preserve"> </w:t>
      </w:r>
      <w:r w:rsidR="00DD1CB1" w:rsidRPr="00DD1CB1">
        <w:rPr>
          <w:rFonts w:cstheme="minorHAnsi"/>
        </w:rPr>
        <w:t>Hood River; Jake Anderson</w:t>
      </w:r>
      <w:r w:rsidR="00DD1CB1">
        <w:rPr>
          <w:rFonts w:cstheme="minorHAnsi"/>
        </w:rPr>
        <w:t xml:space="preserve"> </w:t>
      </w:r>
      <w:r w:rsidR="00DD1CB1" w:rsidRPr="00DD1CB1">
        <w:rPr>
          <w:rFonts w:cstheme="minorHAnsi"/>
        </w:rPr>
        <w:t>(Commissioner), Klickitat County</w:t>
      </w:r>
      <w:r w:rsidR="00DD1CB1">
        <w:rPr>
          <w:rFonts w:cstheme="minorHAnsi"/>
        </w:rPr>
        <w:t xml:space="preserve">; Kristi Chapman (Commissioner), Port of Hood River - Alternate; </w:t>
      </w:r>
      <w:r w:rsidR="00DD1CB1" w:rsidRPr="00DD1CB1">
        <w:rPr>
          <w:rFonts w:cstheme="minorHAnsi"/>
        </w:rPr>
        <w:t>Arthur Babitz</w:t>
      </w:r>
      <w:r w:rsidR="00DD1CB1">
        <w:rPr>
          <w:rFonts w:cstheme="minorHAnsi"/>
        </w:rPr>
        <w:t xml:space="preserve"> </w:t>
      </w:r>
      <w:r w:rsidR="00DD1CB1" w:rsidRPr="00DD1CB1">
        <w:rPr>
          <w:rFonts w:cstheme="minorHAnsi"/>
        </w:rPr>
        <w:t>(Commissioner), Hood River County</w:t>
      </w:r>
      <w:r w:rsidR="00DD1CB1">
        <w:rPr>
          <w:rFonts w:cstheme="minorHAnsi"/>
        </w:rPr>
        <w:t xml:space="preserve"> – </w:t>
      </w:r>
      <w:r w:rsidR="002A38AF">
        <w:rPr>
          <w:rFonts w:cstheme="minorHAnsi"/>
        </w:rPr>
        <w:t>Alternate.</w:t>
      </w:r>
      <w:r w:rsidR="00DD1CB1">
        <w:rPr>
          <w:rFonts w:cstheme="minorHAnsi"/>
        </w:rPr>
        <w:t xml:space="preserve"> </w:t>
      </w:r>
    </w:p>
    <w:p w14:paraId="6295A705" w14:textId="77777777" w:rsidR="00DD1CB1" w:rsidRDefault="00DD1CB1" w:rsidP="00DD1CB1">
      <w:pPr>
        <w:autoSpaceDE w:val="0"/>
        <w:autoSpaceDN w:val="0"/>
        <w:adjustRightInd w:val="0"/>
        <w:spacing w:after="0" w:line="240" w:lineRule="auto"/>
        <w:rPr>
          <w:rFonts w:ascii="Lato" w:hAnsi="Lato"/>
        </w:rPr>
      </w:pPr>
    </w:p>
    <w:p w14:paraId="2BAC7F4B" w14:textId="43C90121" w:rsidR="00F921A1" w:rsidRPr="00DD1CB1" w:rsidRDefault="00F921A1" w:rsidP="00F74EC5">
      <w:pPr>
        <w:spacing w:line="240" w:lineRule="auto"/>
        <w:rPr>
          <w:rFonts w:cstheme="minorHAnsi"/>
        </w:rPr>
      </w:pPr>
      <w:r w:rsidRPr="00DD1CB1">
        <w:rPr>
          <w:rFonts w:cstheme="minorHAnsi"/>
          <w:b/>
        </w:rPr>
        <w:t>Consultants</w:t>
      </w:r>
      <w:r w:rsidRPr="00DD1CB1">
        <w:rPr>
          <w:rFonts w:cstheme="minorHAnsi"/>
        </w:rPr>
        <w:t xml:space="preserve">: </w:t>
      </w:r>
      <w:r w:rsidR="000A0BBC" w:rsidRPr="00DD1CB1">
        <w:rPr>
          <w:rFonts w:cstheme="minorHAnsi"/>
        </w:rPr>
        <w:t xml:space="preserve">Hal </w:t>
      </w:r>
      <w:proofErr w:type="spellStart"/>
      <w:r w:rsidR="000A0BBC" w:rsidRPr="00DD1CB1">
        <w:rPr>
          <w:rFonts w:cstheme="minorHAnsi"/>
        </w:rPr>
        <w:t>Hiemstra</w:t>
      </w:r>
      <w:proofErr w:type="spellEnd"/>
      <w:r w:rsidR="0023375D" w:rsidRPr="00DD1CB1">
        <w:rPr>
          <w:rFonts w:cstheme="minorHAnsi"/>
        </w:rPr>
        <w:t>, Summit Strategies</w:t>
      </w:r>
      <w:r w:rsidR="00880972" w:rsidRPr="00DD1CB1">
        <w:rPr>
          <w:rFonts w:cstheme="minorHAnsi"/>
        </w:rPr>
        <w:t xml:space="preserve"> </w:t>
      </w:r>
    </w:p>
    <w:p w14:paraId="139C2436" w14:textId="3737432B" w:rsidR="00F921A1" w:rsidRPr="00DD1CB1" w:rsidRDefault="00F921A1" w:rsidP="00F74EC5">
      <w:pPr>
        <w:spacing w:line="240" w:lineRule="auto"/>
        <w:rPr>
          <w:rFonts w:cstheme="minorHAnsi"/>
        </w:rPr>
      </w:pPr>
      <w:r w:rsidRPr="00DD1CB1">
        <w:rPr>
          <w:rFonts w:cstheme="minorHAnsi"/>
          <w:b/>
        </w:rPr>
        <w:t>Members of the Public:</w:t>
      </w:r>
      <w:r w:rsidRPr="00DD1CB1">
        <w:rPr>
          <w:rFonts w:cstheme="minorHAnsi"/>
        </w:rPr>
        <w:t xml:space="preserve"> </w:t>
      </w:r>
      <w:r w:rsidR="005F26D7" w:rsidRPr="00DD1CB1">
        <w:rPr>
          <w:rFonts w:cstheme="minorHAnsi"/>
        </w:rPr>
        <w:t xml:space="preserve">Miles </w:t>
      </w:r>
      <w:proofErr w:type="spellStart"/>
      <w:r w:rsidR="005F26D7" w:rsidRPr="00DD1CB1">
        <w:rPr>
          <w:rFonts w:cstheme="minorHAnsi"/>
        </w:rPr>
        <w:t>Pengilly</w:t>
      </w:r>
      <w:proofErr w:type="spellEnd"/>
      <w:r w:rsidR="005F26D7" w:rsidRPr="00DD1CB1">
        <w:rPr>
          <w:rFonts w:cstheme="minorHAnsi"/>
        </w:rPr>
        <w:t>, Thorn Run Partners</w:t>
      </w:r>
      <w:r w:rsidR="00AB4CF8" w:rsidRPr="00DD1CB1">
        <w:rPr>
          <w:rFonts w:cstheme="minorHAnsi"/>
        </w:rPr>
        <w:t>.</w:t>
      </w:r>
    </w:p>
    <w:p w14:paraId="6825D56D" w14:textId="38A796B7" w:rsidR="00F921A1" w:rsidRPr="00DD1CB1" w:rsidRDefault="00F921A1" w:rsidP="00F74EC5">
      <w:pPr>
        <w:spacing w:line="240" w:lineRule="auto"/>
        <w:rPr>
          <w:rFonts w:cstheme="minorHAnsi"/>
        </w:rPr>
      </w:pPr>
      <w:r w:rsidRPr="00DD1CB1">
        <w:rPr>
          <w:rFonts w:cstheme="minorHAnsi"/>
          <w:b/>
        </w:rPr>
        <w:t>Staff:</w:t>
      </w:r>
      <w:r w:rsidRPr="00DD1CB1">
        <w:rPr>
          <w:rFonts w:cstheme="minorHAnsi"/>
        </w:rPr>
        <w:t xml:space="preserve"> Michael McElwee, Executive Director; Kevin Greenwood, Bridge Replacement Project Director</w:t>
      </w:r>
    </w:p>
    <w:p w14:paraId="0E799E14" w14:textId="1721D175" w:rsidR="00F921A1" w:rsidRPr="00DD1CB1" w:rsidRDefault="00F921A1" w:rsidP="00F74EC5">
      <w:pPr>
        <w:spacing w:line="240" w:lineRule="auto"/>
        <w:rPr>
          <w:rFonts w:cstheme="minorHAnsi"/>
        </w:rPr>
      </w:pPr>
      <w:r w:rsidRPr="00DD1CB1">
        <w:rPr>
          <w:rFonts w:cstheme="minorHAnsi"/>
          <w:b/>
        </w:rPr>
        <w:t>Media:</w:t>
      </w:r>
      <w:r w:rsidRPr="00DD1CB1">
        <w:rPr>
          <w:rFonts w:cstheme="minorHAnsi"/>
        </w:rPr>
        <w:t xml:space="preserve"> </w:t>
      </w:r>
      <w:r w:rsidR="00BF3C69" w:rsidRPr="00DD1CB1">
        <w:rPr>
          <w:rFonts w:cstheme="minorHAnsi"/>
        </w:rPr>
        <w:t>None.</w:t>
      </w:r>
    </w:p>
    <w:p w14:paraId="6AB212D2" w14:textId="5EB14D85" w:rsidR="00F74EC5" w:rsidRPr="00636B9E" w:rsidRDefault="00B810F4" w:rsidP="00F74EC5">
      <w:pPr>
        <w:spacing w:line="240" w:lineRule="auto"/>
        <w:rPr>
          <w:b/>
          <w:color w:val="2683C6" w:themeColor="accent2"/>
          <w:sz w:val="28"/>
        </w:rPr>
      </w:pPr>
      <w:r>
        <w:rPr>
          <w:b/>
          <w:color w:val="2683C6" w:themeColor="accent2"/>
          <w:sz w:val="28"/>
        </w:rPr>
        <w:t>Federal Infrastructure Funding Update</w:t>
      </w:r>
    </w:p>
    <w:p w14:paraId="7A18BE26" w14:textId="0456EC7E" w:rsidR="00CB6875" w:rsidRDefault="00A07B67" w:rsidP="00CB6875">
      <w:r>
        <w:t xml:space="preserve">Hal </w:t>
      </w:r>
      <w:proofErr w:type="spellStart"/>
      <w:r>
        <w:t>Hiemstra</w:t>
      </w:r>
      <w:proofErr w:type="spellEnd"/>
      <w:r>
        <w:t xml:space="preserve"> provided an update on the federal infrastructure planning. </w:t>
      </w:r>
      <w:r w:rsidR="00F01797">
        <w:t xml:space="preserve">The infrastructure bill is now known as the Infrastructure Investment and Jobs Act (IIJA). The IIJA is expected to be voted on by August 10 for a final vote in the Senate. </w:t>
      </w:r>
      <w:r w:rsidR="00A47BB1">
        <w:t xml:space="preserve">Greenwood asked if programs such as </w:t>
      </w:r>
      <w:r w:rsidR="00A96BC0">
        <w:t>BUILD</w:t>
      </w:r>
      <w:r w:rsidR="00A47BB1">
        <w:t xml:space="preserve"> have increased their funding. </w:t>
      </w:r>
      <w:proofErr w:type="spellStart"/>
      <w:r w:rsidR="00A47BB1">
        <w:t>Hiemstra</w:t>
      </w:r>
      <w:proofErr w:type="spellEnd"/>
      <w:r w:rsidR="00420290">
        <w:t xml:space="preserve"> replied that some programs have had a plus-up.</w:t>
      </w:r>
      <w:r w:rsidR="00A47BB1">
        <w:t xml:space="preserve"> </w:t>
      </w:r>
      <w:r w:rsidR="007619B7">
        <w:t>The RAISE program</w:t>
      </w:r>
      <w:r w:rsidR="00A96BC0">
        <w:t xml:space="preserve"> (new BUILD program)</w:t>
      </w:r>
      <w:r w:rsidR="007619B7">
        <w:t xml:space="preserve"> </w:t>
      </w:r>
      <w:r w:rsidR="00420290">
        <w:t xml:space="preserve">is one of the programs that had a plus-up. It </w:t>
      </w:r>
      <w:r w:rsidR="007619B7">
        <w:t xml:space="preserve">will increase </w:t>
      </w:r>
      <w:r w:rsidR="00A47BB1">
        <w:t>in the next 5-years by $7.5 billion</w:t>
      </w:r>
      <w:r w:rsidR="007619B7">
        <w:t>.</w:t>
      </w:r>
      <w:r w:rsidR="00A47BB1">
        <w:t xml:space="preserve"> The INFRA program </w:t>
      </w:r>
      <w:r w:rsidR="007619B7">
        <w:t xml:space="preserve">will also have an increase of $3.2 billion. </w:t>
      </w:r>
      <w:r w:rsidR="00420290" w:rsidRPr="00420290">
        <w:t xml:space="preserve">Committee members requested a breakdown chart for the plus-ups. </w:t>
      </w:r>
      <w:r w:rsidR="0060536E">
        <w:t xml:space="preserve"> </w:t>
      </w:r>
    </w:p>
    <w:p w14:paraId="5F2950C2" w14:textId="37F91F93" w:rsidR="00D03B9A" w:rsidRPr="00636B9E" w:rsidRDefault="00B810F4" w:rsidP="00D03B9A">
      <w:pPr>
        <w:spacing w:line="240" w:lineRule="auto"/>
        <w:rPr>
          <w:b/>
          <w:color w:val="2683C6" w:themeColor="accent2"/>
          <w:sz w:val="28"/>
        </w:rPr>
      </w:pPr>
      <w:r>
        <w:rPr>
          <w:b/>
          <w:color w:val="2683C6" w:themeColor="accent2"/>
          <w:sz w:val="28"/>
        </w:rPr>
        <w:t>Oregon Legislative Update</w:t>
      </w:r>
    </w:p>
    <w:p w14:paraId="20A5D84A" w14:textId="44586858" w:rsidR="00DD74B9" w:rsidRDefault="006B3016" w:rsidP="00DB4AB3">
      <w:r>
        <w:t xml:space="preserve">Miles </w:t>
      </w:r>
      <w:proofErr w:type="spellStart"/>
      <w:r>
        <w:t>Pengilly</w:t>
      </w:r>
      <w:proofErr w:type="spellEnd"/>
      <w:r w:rsidR="00AF4B7B">
        <w:t xml:space="preserve"> provided a brief update on the </w:t>
      </w:r>
      <w:r w:rsidR="00165B46">
        <w:t>b</w:t>
      </w:r>
      <w:r>
        <w:t>i-</w:t>
      </w:r>
      <w:r w:rsidR="00165B46">
        <w:t>s</w:t>
      </w:r>
      <w:r>
        <w:t xml:space="preserve">tate </w:t>
      </w:r>
      <w:r w:rsidR="00165B46">
        <w:t>b</w:t>
      </w:r>
      <w:r>
        <w:t xml:space="preserve">ridge </w:t>
      </w:r>
      <w:r w:rsidR="00165B46">
        <w:t>a</w:t>
      </w:r>
      <w:r>
        <w:t>uthority. The Port decided no</w:t>
      </w:r>
      <w:r w:rsidR="00420290">
        <w:t>t</w:t>
      </w:r>
      <w:r>
        <w:t xml:space="preserve"> to move forward with the </w:t>
      </w:r>
      <w:r w:rsidR="00AF4B7B">
        <w:t xml:space="preserve">HB-3019 </w:t>
      </w:r>
      <w:r>
        <w:t xml:space="preserve">bill at the request of Rep. Susan McLain, Co-Chair of both the Joint Transportation Committee and Joint I-5 Bridge Committee. </w:t>
      </w:r>
      <w:r w:rsidR="005D0A1D">
        <w:t xml:space="preserve">Rep. </w:t>
      </w:r>
      <w:proofErr w:type="spellStart"/>
      <w:r w:rsidR="005D0A1D">
        <w:t>Mclain’s</w:t>
      </w:r>
      <w:proofErr w:type="spellEnd"/>
      <w:r w:rsidR="005D0A1D">
        <w:t xml:space="preserve"> concern was that </w:t>
      </w:r>
      <w:r w:rsidR="00AF4B7B">
        <w:t xml:space="preserve">the </w:t>
      </w:r>
      <w:r w:rsidR="005D0A1D">
        <w:t xml:space="preserve">conversations about a </w:t>
      </w:r>
      <w:r w:rsidR="00165B46">
        <w:t>b</w:t>
      </w:r>
      <w:r w:rsidR="005D0A1D">
        <w:t>i-</w:t>
      </w:r>
      <w:r w:rsidR="00165B46">
        <w:t>s</w:t>
      </w:r>
      <w:r w:rsidR="005D0A1D">
        <w:t xml:space="preserve">tate </w:t>
      </w:r>
      <w:r w:rsidR="00165B46">
        <w:t>b</w:t>
      </w:r>
      <w:r w:rsidR="005D0A1D">
        <w:t xml:space="preserve">ridge </w:t>
      </w:r>
      <w:r w:rsidR="00165B46">
        <w:t>a</w:t>
      </w:r>
      <w:r w:rsidR="005D0A1D">
        <w:t>uthority for the Hood River Bridge</w:t>
      </w:r>
      <w:r w:rsidR="00AF4B7B">
        <w:t>,</w:t>
      </w:r>
      <w:r w:rsidR="005D0A1D">
        <w:t xml:space="preserve"> would become intertwined with ongoing debate between Oregon and Washington legislators about whether the I-5 bridge should be governed by a </w:t>
      </w:r>
      <w:r w:rsidR="00165B46">
        <w:t>b</w:t>
      </w:r>
      <w:r w:rsidR="005D0A1D">
        <w:t>i-</w:t>
      </w:r>
      <w:r w:rsidR="00165B46">
        <w:t>s</w:t>
      </w:r>
      <w:r w:rsidR="005D0A1D">
        <w:t xml:space="preserve">tate </w:t>
      </w:r>
      <w:r w:rsidR="00165B46">
        <w:t>b</w:t>
      </w:r>
      <w:r w:rsidR="005D0A1D">
        <w:t xml:space="preserve">ridge </w:t>
      </w:r>
      <w:r w:rsidR="00165B46">
        <w:t>a</w:t>
      </w:r>
      <w:r w:rsidR="005D0A1D">
        <w:t xml:space="preserve">uthority. </w:t>
      </w:r>
      <w:proofErr w:type="spellStart"/>
      <w:r w:rsidR="009103B9">
        <w:t>Pengilly</w:t>
      </w:r>
      <w:proofErr w:type="spellEnd"/>
      <w:r w:rsidR="009103B9">
        <w:t xml:space="preserve"> provided recommendations for next steps in preparation for advancing </w:t>
      </w:r>
      <w:r w:rsidR="00165B46">
        <w:t>b</w:t>
      </w:r>
      <w:r w:rsidR="009103B9">
        <w:t>i-</w:t>
      </w:r>
      <w:r w:rsidR="00165B46">
        <w:t>s</w:t>
      </w:r>
      <w:r w:rsidR="009103B9">
        <w:t xml:space="preserve">tate </w:t>
      </w:r>
      <w:r w:rsidR="00165B46">
        <w:t>b</w:t>
      </w:r>
      <w:r w:rsidR="009103B9">
        <w:t xml:space="preserve">ridge </w:t>
      </w:r>
      <w:r w:rsidR="00165B46">
        <w:t>a</w:t>
      </w:r>
      <w:r w:rsidR="009103B9">
        <w:t xml:space="preserve">uthority legislation during the 2022 legislative session. </w:t>
      </w:r>
    </w:p>
    <w:p w14:paraId="5EFF2BDC" w14:textId="23FD807F" w:rsidR="00D03B9A" w:rsidRDefault="00B810F4" w:rsidP="00D176B7">
      <w:pPr>
        <w:rPr>
          <w:b/>
          <w:color w:val="2683C6" w:themeColor="accent2"/>
          <w:sz w:val="28"/>
        </w:rPr>
      </w:pPr>
      <w:r>
        <w:rPr>
          <w:b/>
          <w:color w:val="2683C6" w:themeColor="accent2"/>
          <w:sz w:val="28"/>
        </w:rPr>
        <w:t>Governance Legislation v. 2</w:t>
      </w:r>
    </w:p>
    <w:p w14:paraId="1ABC7C11" w14:textId="6A53C469" w:rsidR="00F61197" w:rsidRDefault="009305E8" w:rsidP="00F61197">
      <w:r>
        <w:lastRenderedPageBreak/>
        <w:t xml:space="preserve">Greenwood </w:t>
      </w:r>
      <w:r w:rsidR="00880972">
        <w:t xml:space="preserve">introduced the Joint Transportation Committee members. Greenwood briefly </w:t>
      </w:r>
      <w:r>
        <w:t xml:space="preserve">reviewed some of the changes to the Bi-State Commission Legislation draft. One of the changes was to make the legislation more general </w:t>
      </w:r>
      <w:r w:rsidR="00165B46">
        <w:t>to allow similar type of bridges in Washington and Oregon to establish a bi-state bridge authority.</w:t>
      </w:r>
      <w:r w:rsidR="00F322D7">
        <w:t xml:space="preserve"> Draft 3 is expected to be released by August 23. </w:t>
      </w:r>
    </w:p>
    <w:p w14:paraId="1722B7D9" w14:textId="77777777" w:rsidR="00880972" w:rsidRDefault="00880972" w:rsidP="00880972">
      <w:pPr>
        <w:rPr>
          <w:b/>
          <w:color w:val="2683C6" w:themeColor="accent2"/>
          <w:sz w:val="28"/>
        </w:rPr>
      </w:pPr>
      <w:r>
        <w:rPr>
          <w:b/>
          <w:color w:val="2683C6" w:themeColor="accent2"/>
          <w:sz w:val="28"/>
        </w:rPr>
        <w:t>Replacement Bridge Management Contract</w:t>
      </w:r>
    </w:p>
    <w:p w14:paraId="29F3B4E2" w14:textId="648E6A79" w:rsidR="00880972" w:rsidRDefault="00496C4C" w:rsidP="00880972">
      <w:r>
        <w:t>Mike Fox presented his proposal for a Replacement Bridge Management Contract (RBMC). The RBMC team would be responsible for managing the project in its entirety, utilizing a team with technical expertise in project management, engineering contracting, scheduling, cost estimating, public information, and construction. This team would represent the owner’s interests in negotiations and reviews of the engineering and/or construction work.</w:t>
      </w:r>
      <w:r w:rsidR="00F770AA">
        <w:t xml:space="preserve"> Michael </w:t>
      </w:r>
      <w:r w:rsidR="003947AE">
        <w:t xml:space="preserve">McElwee </w:t>
      </w:r>
      <w:r w:rsidR="00610DF8">
        <w:t>recommended that staff create a finance plan</w:t>
      </w:r>
      <w:r w:rsidR="000D6A3F">
        <w:t xml:space="preserve"> to know what is available for this and other tasks. </w:t>
      </w:r>
      <w:r w:rsidR="00F770AA">
        <w:t>The c</w:t>
      </w:r>
      <w:r w:rsidR="00EC3E5F">
        <w:t>ommittee</w:t>
      </w:r>
      <w:r w:rsidR="000B4F2D">
        <w:t xml:space="preserve"> </w:t>
      </w:r>
      <w:r w:rsidR="00EC3E5F">
        <w:t>c</w:t>
      </w:r>
      <w:r w:rsidR="00CB0A87">
        <w:t xml:space="preserve">onsensus </w:t>
      </w:r>
      <w:r w:rsidR="00F770AA">
        <w:t xml:space="preserve">is </w:t>
      </w:r>
      <w:r w:rsidR="000B4EF8">
        <w:t>to proceed with the</w:t>
      </w:r>
      <w:r w:rsidR="00CB0A87">
        <w:t xml:space="preserve"> RBMC approach.  </w:t>
      </w:r>
      <w:r w:rsidR="000D6A3F">
        <w:t xml:space="preserve"> </w:t>
      </w:r>
    </w:p>
    <w:p w14:paraId="771CFF6C" w14:textId="0AFE69C7" w:rsidR="00B810F4" w:rsidRDefault="00B810F4" w:rsidP="00B810F4">
      <w:pPr>
        <w:rPr>
          <w:b/>
          <w:color w:val="2683C6" w:themeColor="accent2"/>
          <w:sz w:val="28"/>
        </w:rPr>
      </w:pPr>
      <w:r>
        <w:rPr>
          <w:b/>
          <w:color w:val="2683C6" w:themeColor="accent2"/>
          <w:sz w:val="28"/>
        </w:rPr>
        <w:t xml:space="preserve">NEPA Update </w:t>
      </w:r>
    </w:p>
    <w:p w14:paraId="2E7FB8F6" w14:textId="33915C34" w:rsidR="00B810F4" w:rsidRDefault="000B4EF8" w:rsidP="00B810F4">
      <w:r>
        <w:t xml:space="preserve">Greenwood noted that the term contract for Steve Siegel has ended. Greenwood is requesting consensus to extend the term through the end of January 2022 to </w:t>
      </w:r>
      <w:r w:rsidR="000B4F2D">
        <w:t xml:space="preserve">complete Phase 2 governance work. The </w:t>
      </w:r>
      <w:r w:rsidR="00F770AA">
        <w:t xml:space="preserve">committee </w:t>
      </w:r>
      <w:r w:rsidR="000B4F2D">
        <w:t>c</w:t>
      </w:r>
      <w:r w:rsidR="005849D8">
        <w:t>onsensus was to extend Steve Sieg</w:t>
      </w:r>
      <w:r w:rsidR="000C757E">
        <w:t>e</w:t>
      </w:r>
      <w:r w:rsidR="005849D8">
        <w:t>l</w:t>
      </w:r>
      <w:r w:rsidR="000B4F2D">
        <w:t xml:space="preserve">’s contract through January 2022. </w:t>
      </w:r>
    </w:p>
    <w:p w14:paraId="6D9E3B4E" w14:textId="7658139D" w:rsidR="00B810F4" w:rsidRDefault="00B810F4" w:rsidP="00B810F4">
      <w:pPr>
        <w:rPr>
          <w:b/>
          <w:color w:val="2683C6" w:themeColor="accent2"/>
          <w:sz w:val="28"/>
        </w:rPr>
      </w:pPr>
      <w:r>
        <w:rPr>
          <w:b/>
          <w:color w:val="2683C6" w:themeColor="accent2"/>
          <w:sz w:val="28"/>
        </w:rPr>
        <w:t>Other Items</w:t>
      </w:r>
    </w:p>
    <w:p w14:paraId="6A5616FF" w14:textId="40467892" w:rsidR="00B810F4" w:rsidRDefault="00557490" w:rsidP="00B810F4">
      <w:r>
        <w:t xml:space="preserve">Brendan </w:t>
      </w:r>
      <w:r w:rsidR="00A36C7C">
        <w:t>Conboy</w:t>
      </w:r>
      <w:r>
        <w:t xml:space="preserve"> presented a proposal to conserve the existing Hood River Bridge. The existing bridge would be used for pedestrian and bicycle use only.</w:t>
      </w:r>
      <w:r w:rsidR="008F1168">
        <w:t xml:space="preserve"> Patrick’s recommendation is to conduct an economic and fiscal impact study on </w:t>
      </w:r>
      <w:r w:rsidR="00590EE5">
        <w:t xml:space="preserve">the </w:t>
      </w:r>
      <w:r w:rsidR="008F1168">
        <w:t xml:space="preserve">existing </w:t>
      </w:r>
      <w:r w:rsidR="00B06201">
        <w:t>bridge</w:t>
      </w:r>
      <w:r w:rsidR="00590EE5">
        <w:t xml:space="preserve">. </w:t>
      </w:r>
      <w:r w:rsidR="00B06201">
        <w:t xml:space="preserve">Committee members agreed that the cost to maintain the existing bridge would not be </w:t>
      </w:r>
      <w:r w:rsidR="00BF750C">
        <w:t>feasible. Ja</w:t>
      </w:r>
      <w:r w:rsidR="00590EE5">
        <w:t>ke</w:t>
      </w:r>
      <w:r w:rsidR="00BF750C">
        <w:t xml:space="preserve"> Anderson </w:t>
      </w:r>
      <w:r w:rsidR="008B0AD3">
        <w:t>suggested</w:t>
      </w:r>
      <w:r w:rsidR="00BF750C">
        <w:t xml:space="preserve"> that a piece of the bridge </w:t>
      </w:r>
      <w:r w:rsidR="008B0AD3">
        <w:t>be</w:t>
      </w:r>
      <w:r w:rsidR="00BF750C">
        <w:t xml:space="preserve"> used in the new park on the Washington side. </w:t>
      </w:r>
    </w:p>
    <w:p w14:paraId="7420C759" w14:textId="6A17EB84" w:rsidR="00B810F4" w:rsidRDefault="00B810F4" w:rsidP="00B810F4">
      <w:pPr>
        <w:rPr>
          <w:b/>
          <w:color w:val="2683C6" w:themeColor="accent2"/>
          <w:sz w:val="28"/>
        </w:rPr>
      </w:pPr>
      <w:r>
        <w:rPr>
          <w:b/>
          <w:color w:val="2683C6" w:themeColor="accent2"/>
          <w:sz w:val="28"/>
        </w:rPr>
        <w:t>Adjourn</w:t>
      </w:r>
    </w:p>
    <w:p w14:paraId="13D618A6" w14:textId="222FDDE4" w:rsidR="00B810F4" w:rsidRDefault="008B0AD3" w:rsidP="00B810F4">
      <w:r>
        <w:t xml:space="preserve">Meeting Adjourned. </w:t>
      </w:r>
    </w:p>
    <w:p w14:paraId="23CC62B3" w14:textId="3F6B843A" w:rsidR="00891BAE" w:rsidRDefault="00712BC7" w:rsidP="00F61197">
      <w:pPr>
        <w:rPr>
          <w:rFonts w:ascii="Lato" w:hAnsi="Lato"/>
        </w:rPr>
      </w:pPr>
      <w:r>
        <w:t xml:space="preserve"> </w:t>
      </w:r>
    </w:p>
    <w:p w14:paraId="0930AAB6" w14:textId="36B59500" w:rsidR="00FD45D2" w:rsidRDefault="00DE3C98" w:rsidP="00A36C7C">
      <w:pPr>
        <w:spacing w:line="240" w:lineRule="auto"/>
        <w:jc w:val="center"/>
      </w:pPr>
      <w:r>
        <w:rPr>
          <w:rFonts w:ascii="Lato" w:hAnsi="Lato"/>
        </w:rPr>
        <w:t>-###-</w:t>
      </w:r>
    </w:p>
    <w:sectPr w:rsidR="00FD45D2" w:rsidSect="00636B9E">
      <w:footerReference w:type="default" r:id="rId9"/>
      <w:pgSz w:w="12240" w:h="15840"/>
      <w:pgMar w:top="108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8527" w14:textId="77777777" w:rsidR="00720839" w:rsidRDefault="00720839" w:rsidP="00D954C6">
      <w:pPr>
        <w:spacing w:after="0" w:line="240" w:lineRule="auto"/>
      </w:pPr>
      <w:r>
        <w:separator/>
      </w:r>
    </w:p>
  </w:endnote>
  <w:endnote w:type="continuationSeparator" w:id="0">
    <w:p w14:paraId="483B8A68" w14:textId="77777777" w:rsidR="00720839" w:rsidRDefault="00720839" w:rsidP="00D9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ato">
    <w:altName w:val="Segoe UI"/>
    <w:panose1 w:val="020B0604020202020204"/>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2824" w14:textId="77777777" w:rsidR="00636B9E" w:rsidRDefault="00636B9E">
    <w:pPr>
      <w:pStyle w:val="Footer"/>
      <w:rPr>
        <w:i/>
      </w:rPr>
    </w:pPr>
  </w:p>
  <w:p w14:paraId="5433DF79" w14:textId="1A72C4B5" w:rsidR="00D954C6" w:rsidRPr="00652481" w:rsidRDefault="0023375D">
    <w:pPr>
      <w:pStyle w:val="Footer"/>
      <w:rPr>
        <w:i/>
      </w:rPr>
    </w:pPr>
    <w:r>
      <w:rPr>
        <w:i/>
      </w:rPr>
      <w:t>Bi State Working Group</w:t>
    </w:r>
    <w:r w:rsidR="00AA0ACB" w:rsidRPr="00652481">
      <w:rPr>
        <w:i/>
      </w:rPr>
      <w:t xml:space="preserve"> Meeting Summary</w:t>
    </w:r>
    <w:r w:rsidR="00652481" w:rsidRPr="00652481">
      <w:rPr>
        <w:i/>
      </w:rPr>
      <w:t xml:space="preserve">, </w:t>
    </w:r>
    <w:r w:rsidR="000C757E">
      <w:rPr>
        <w:i/>
      </w:rPr>
      <w:t>August 9</w:t>
    </w:r>
    <w:r w:rsidR="00652481" w:rsidRPr="00652481">
      <w:rPr>
        <w:i/>
      </w:rPr>
      <w:t>, 20</w:t>
    </w:r>
    <w:r w:rsidR="001A4EC8">
      <w:rPr>
        <w:i/>
      </w:rPr>
      <w:t>2</w:t>
    </w:r>
    <w:r w:rsidR="003D3190">
      <w:rPr>
        <w:i/>
      </w:rPr>
      <w:t>1</w:t>
    </w:r>
    <w:r w:rsidR="00AA0ACB" w:rsidRPr="00652481">
      <w:rPr>
        <w:i/>
      </w:rPr>
      <w:ptab w:relativeTo="margin" w:alignment="right" w:leader="none"/>
    </w:r>
    <w:r w:rsidR="00AA0ACB" w:rsidRPr="00652481">
      <w:rPr>
        <w:i/>
      </w:rPr>
      <w:t xml:space="preserve">Page | </w:t>
    </w:r>
    <w:r w:rsidR="00AA0ACB" w:rsidRPr="00652481">
      <w:rPr>
        <w:i/>
      </w:rPr>
      <w:fldChar w:fldCharType="begin"/>
    </w:r>
    <w:r w:rsidR="00AA0ACB" w:rsidRPr="00652481">
      <w:rPr>
        <w:i/>
      </w:rPr>
      <w:instrText xml:space="preserve"> PAGE   \* MERGEFORMAT </w:instrText>
    </w:r>
    <w:r w:rsidR="00AA0ACB" w:rsidRPr="00652481">
      <w:rPr>
        <w:i/>
      </w:rPr>
      <w:fldChar w:fldCharType="separate"/>
    </w:r>
    <w:r w:rsidR="008A5A90" w:rsidRPr="00652481">
      <w:rPr>
        <w:i/>
        <w:noProof/>
      </w:rPr>
      <w:t>3</w:t>
    </w:r>
    <w:r w:rsidR="00AA0ACB" w:rsidRPr="00652481">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E005" w14:textId="77777777" w:rsidR="00720839" w:rsidRDefault="00720839" w:rsidP="00D954C6">
      <w:pPr>
        <w:spacing w:after="0" w:line="240" w:lineRule="auto"/>
      </w:pPr>
      <w:r>
        <w:separator/>
      </w:r>
    </w:p>
  </w:footnote>
  <w:footnote w:type="continuationSeparator" w:id="0">
    <w:p w14:paraId="2D7E6C68" w14:textId="77777777" w:rsidR="00720839" w:rsidRDefault="00720839" w:rsidP="00D95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0F9A"/>
    <w:multiLevelType w:val="hybridMultilevel"/>
    <w:tmpl w:val="6C86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50051"/>
    <w:multiLevelType w:val="hybridMultilevel"/>
    <w:tmpl w:val="C18A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03F31"/>
    <w:multiLevelType w:val="hybridMultilevel"/>
    <w:tmpl w:val="F538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CB66A3"/>
    <w:multiLevelType w:val="hybridMultilevel"/>
    <w:tmpl w:val="B2EE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64EFE"/>
    <w:multiLevelType w:val="hybridMultilevel"/>
    <w:tmpl w:val="73A0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B0"/>
    <w:rsid w:val="00004D16"/>
    <w:rsid w:val="00012137"/>
    <w:rsid w:val="00057791"/>
    <w:rsid w:val="00061679"/>
    <w:rsid w:val="00080C78"/>
    <w:rsid w:val="00083A2B"/>
    <w:rsid w:val="00083FBC"/>
    <w:rsid w:val="00085BC7"/>
    <w:rsid w:val="0008670C"/>
    <w:rsid w:val="000A0BBC"/>
    <w:rsid w:val="000B41DE"/>
    <w:rsid w:val="000B4EF8"/>
    <w:rsid w:val="000B4F2D"/>
    <w:rsid w:val="000C05ED"/>
    <w:rsid w:val="000C757E"/>
    <w:rsid w:val="000D04EE"/>
    <w:rsid w:val="000D6A3F"/>
    <w:rsid w:val="000E4E58"/>
    <w:rsid w:val="00102326"/>
    <w:rsid w:val="00102CFB"/>
    <w:rsid w:val="00135367"/>
    <w:rsid w:val="001406E6"/>
    <w:rsid w:val="001603A3"/>
    <w:rsid w:val="00165788"/>
    <w:rsid w:val="00165B46"/>
    <w:rsid w:val="00183BE8"/>
    <w:rsid w:val="0019321C"/>
    <w:rsid w:val="00195DA7"/>
    <w:rsid w:val="00196667"/>
    <w:rsid w:val="001A4EC8"/>
    <w:rsid w:val="001A704B"/>
    <w:rsid w:val="001A7A77"/>
    <w:rsid w:val="001A7C56"/>
    <w:rsid w:val="001B55AF"/>
    <w:rsid w:val="001B6195"/>
    <w:rsid w:val="001B7F81"/>
    <w:rsid w:val="001C5843"/>
    <w:rsid w:val="001D520B"/>
    <w:rsid w:val="00211977"/>
    <w:rsid w:val="00220854"/>
    <w:rsid w:val="00220A44"/>
    <w:rsid w:val="002248FD"/>
    <w:rsid w:val="0023375D"/>
    <w:rsid w:val="002340CB"/>
    <w:rsid w:val="002358E3"/>
    <w:rsid w:val="002377A3"/>
    <w:rsid w:val="00270162"/>
    <w:rsid w:val="00273C59"/>
    <w:rsid w:val="00284BE7"/>
    <w:rsid w:val="00287421"/>
    <w:rsid w:val="00294D01"/>
    <w:rsid w:val="002A38AF"/>
    <w:rsid w:val="002C3F91"/>
    <w:rsid w:val="002C6E77"/>
    <w:rsid w:val="002E0A76"/>
    <w:rsid w:val="002E1D7F"/>
    <w:rsid w:val="00306C55"/>
    <w:rsid w:val="00307CA7"/>
    <w:rsid w:val="00316286"/>
    <w:rsid w:val="00331544"/>
    <w:rsid w:val="00336264"/>
    <w:rsid w:val="00372D7F"/>
    <w:rsid w:val="0038258B"/>
    <w:rsid w:val="003947AE"/>
    <w:rsid w:val="003B1F04"/>
    <w:rsid w:val="003C6B05"/>
    <w:rsid w:val="003C7171"/>
    <w:rsid w:val="003D3190"/>
    <w:rsid w:val="003D6A0B"/>
    <w:rsid w:val="003E4048"/>
    <w:rsid w:val="003E4E37"/>
    <w:rsid w:val="00405A6A"/>
    <w:rsid w:val="00420290"/>
    <w:rsid w:val="00434356"/>
    <w:rsid w:val="0044711D"/>
    <w:rsid w:val="0045752D"/>
    <w:rsid w:val="00467645"/>
    <w:rsid w:val="00496C4C"/>
    <w:rsid w:val="004C6213"/>
    <w:rsid w:val="004D4DE0"/>
    <w:rsid w:val="004E233B"/>
    <w:rsid w:val="004E671C"/>
    <w:rsid w:val="004F1F32"/>
    <w:rsid w:val="00503781"/>
    <w:rsid w:val="005060EC"/>
    <w:rsid w:val="005140AA"/>
    <w:rsid w:val="00533E6D"/>
    <w:rsid w:val="00534442"/>
    <w:rsid w:val="00534955"/>
    <w:rsid w:val="00555A33"/>
    <w:rsid w:val="00557490"/>
    <w:rsid w:val="00560E40"/>
    <w:rsid w:val="0058110F"/>
    <w:rsid w:val="005849D8"/>
    <w:rsid w:val="00590EE5"/>
    <w:rsid w:val="005917C6"/>
    <w:rsid w:val="005A5A33"/>
    <w:rsid w:val="005A78E5"/>
    <w:rsid w:val="005B528B"/>
    <w:rsid w:val="005D0A1D"/>
    <w:rsid w:val="005E3915"/>
    <w:rsid w:val="005F26D7"/>
    <w:rsid w:val="0060536E"/>
    <w:rsid w:val="00610DF8"/>
    <w:rsid w:val="00632EF9"/>
    <w:rsid w:val="00636B9E"/>
    <w:rsid w:val="00652481"/>
    <w:rsid w:val="006738AD"/>
    <w:rsid w:val="0068053C"/>
    <w:rsid w:val="00682A49"/>
    <w:rsid w:val="006A08B3"/>
    <w:rsid w:val="006A50BA"/>
    <w:rsid w:val="006B1B82"/>
    <w:rsid w:val="006B3016"/>
    <w:rsid w:val="006E50BA"/>
    <w:rsid w:val="006E54D0"/>
    <w:rsid w:val="006E5DB0"/>
    <w:rsid w:val="006F27D3"/>
    <w:rsid w:val="006F53B8"/>
    <w:rsid w:val="00712A82"/>
    <w:rsid w:val="00712BC7"/>
    <w:rsid w:val="00720839"/>
    <w:rsid w:val="00747ED2"/>
    <w:rsid w:val="007619B7"/>
    <w:rsid w:val="00762E58"/>
    <w:rsid w:val="00764B38"/>
    <w:rsid w:val="0076740C"/>
    <w:rsid w:val="00781AF0"/>
    <w:rsid w:val="007858EC"/>
    <w:rsid w:val="00787F8E"/>
    <w:rsid w:val="00790C94"/>
    <w:rsid w:val="007A6C69"/>
    <w:rsid w:val="007C6CD1"/>
    <w:rsid w:val="007E6D6F"/>
    <w:rsid w:val="007F3AB8"/>
    <w:rsid w:val="0081386C"/>
    <w:rsid w:val="008207FD"/>
    <w:rsid w:val="008473F4"/>
    <w:rsid w:val="008559E3"/>
    <w:rsid w:val="00880972"/>
    <w:rsid w:val="00882804"/>
    <w:rsid w:val="00891BAE"/>
    <w:rsid w:val="008A2A03"/>
    <w:rsid w:val="008A5A90"/>
    <w:rsid w:val="008B0AD3"/>
    <w:rsid w:val="008C7D77"/>
    <w:rsid w:val="008D4F95"/>
    <w:rsid w:val="008E0A2B"/>
    <w:rsid w:val="008F1168"/>
    <w:rsid w:val="009103B9"/>
    <w:rsid w:val="009201FA"/>
    <w:rsid w:val="009242AB"/>
    <w:rsid w:val="009305E8"/>
    <w:rsid w:val="00934845"/>
    <w:rsid w:val="0093523F"/>
    <w:rsid w:val="00952114"/>
    <w:rsid w:val="00961094"/>
    <w:rsid w:val="009854FB"/>
    <w:rsid w:val="009972AB"/>
    <w:rsid w:val="00997CFF"/>
    <w:rsid w:val="009A18DE"/>
    <w:rsid w:val="009D6764"/>
    <w:rsid w:val="009E1791"/>
    <w:rsid w:val="00A02822"/>
    <w:rsid w:val="00A075D9"/>
    <w:rsid w:val="00A07B67"/>
    <w:rsid w:val="00A26FC6"/>
    <w:rsid w:val="00A36C7C"/>
    <w:rsid w:val="00A41D4E"/>
    <w:rsid w:val="00A47BB1"/>
    <w:rsid w:val="00A51EDF"/>
    <w:rsid w:val="00A5440D"/>
    <w:rsid w:val="00A71A68"/>
    <w:rsid w:val="00A96BC0"/>
    <w:rsid w:val="00AA0ACB"/>
    <w:rsid w:val="00AB0439"/>
    <w:rsid w:val="00AB4CF8"/>
    <w:rsid w:val="00AC4ED2"/>
    <w:rsid w:val="00AC72A0"/>
    <w:rsid w:val="00AD693F"/>
    <w:rsid w:val="00AF4B7B"/>
    <w:rsid w:val="00B056F7"/>
    <w:rsid w:val="00B06201"/>
    <w:rsid w:val="00B17B9B"/>
    <w:rsid w:val="00B203DC"/>
    <w:rsid w:val="00B21E61"/>
    <w:rsid w:val="00B32FA9"/>
    <w:rsid w:val="00B36F48"/>
    <w:rsid w:val="00B53E50"/>
    <w:rsid w:val="00B61A19"/>
    <w:rsid w:val="00B661B5"/>
    <w:rsid w:val="00B810F4"/>
    <w:rsid w:val="00B82BF2"/>
    <w:rsid w:val="00BA1B38"/>
    <w:rsid w:val="00BB0845"/>
    <w:rsid w:val="00BC20BE"/>
    <w:rsid w:val="00BE5AF9"/>
    <w:rsid w:val="00BF3C69"/>
    <w:rsid w:val="00BF750C"/>
    <w:rsid w:val="00C154F8"/>
    <w:rsid w:val="00C22C52"/>
    <w:rsid w:val="00C34307"/>
    <w:rsid w:val="00C50978"/>
    <w:rsid w:val="00C54E86"/>
    <w:rsid w:val="00C75798"/>
    <w:rsid w:val="00CA191C"/>
    <w:rsid w:val="00CA66FE"/>
    <w:rsid w:val="00CB0A87"/>
    <w:rsid w:val="00CB6875"/>
    <w:rsid w:val="00CD2443"/>
    <w:rsid w:val="00CE4ACC"/>
    <w:rsid w:val="00D03B9A"/>
    <w:rsid w:val="00D041ED"/>
    <w:rsid w:val="00D112D2"/>
    <w:rsid w:val="00D14AB4"/>
    <w:rsid w:val="00D176B7"/>
    <w:rsid w:val="00D41CF1"/>
    <w:rsid w:val="00D53BC4"/>
    <w:rsid w:val="00D81D99"/>
    <w:rsid w:val="00D954C6"/>
    <w:rsid w:val="00DA6AB5"/>
    <w:rsid w:val="00DB4AB3"/>
    <w:rsid w:val="00DC56C8"/>
    <w:rsid w:val="00DD1CB1"/>
    <w:rsid w:val="00DD74B9"/>
    <w:rsid w:val="00DE3C98"/>
    <w:rsid w:val="00DF1494"/>
    <w:rsid w:val="00E03BBC"/>
    <w:rsid w:val="00E153B3"/>
    <w:rsid w:val="00E17E4A"/>
    <w:rsid w:val="00E235F0"/>
    <w:rsid w:val="00E307BC"/>
    <w:rsid w:val="00E30FF1"/>
    <w:rsid w:val="00E47DFD"/>
    <w:rsid w:val="00E70CAD"/>
    <w:rsid w:val="00E8389A"/>
    <w:rsid w:val="00E87C4B"/>
    <w:rsid w:val="00E92520"/>
    <w:rsid w:val="00EA7E32"/>
    <w:rsid w:val="00EC3E5F"/>
    <w:rsid w:val="00ED0514"/>
    <w:rsid w:val="00ED0FC8"/>
    <w:rsid w:val="00ED2C27"/>
    <w:rsid w:val="00EE60E3"/>
    <w:rsid w:val="00EF435B"/>
    <w:rsid w:val="00EF4B00"/>
    <w:rsid w:val="00EF5BC3"/>
    <w:rsid w:val="00F01562"/>
    <w:rsid w:val="00F01797"/>
    <w:rsid w:val="00F0726A"/>
    <w:rsid w:val="00F26A14"/>
    <w:rsid w:val="00F322D7"/>
    <w:rsid w:val="00F40C23"/>
    <w:rsid w:val="00F50A5C"/>
    <w:rsid w:val="00F61197"/>
    <w:rsid w:val="00F74EC5"/>
    <w:rsid w:val="00F770AA"/>
    <w:rsid w:val="00F8150A"/>
    <w:rsid w:val="00F921A1"/>
    <w:rsid w:val="00FA1721"/>
    <w:rsid w:val="00FA7F5B"/>
    <w:rsid w:val="00FC11BA"/>
    <w:rsid w:val="00FC13D7"/>
    <w:rsid w:val="00FC5382"/>
    <w:rsid w:val="00FD45D2"/>
    <w:rsid w:val="00FF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CB375"/>
  <w15:docId w15:val="{2F33FB55-39CF-4911-8013-480FA4DB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E32"/>
    <w:pPr>
      <w:ind w:left="720"/>
      <w:contextualSpacing/>
    </w:pPr>
  </w:style>
  <w:style w:type="paragraph" w:styleId="BalloonText">
    <w:name w:val="Balloon Text"/>
    <w:basedOn w:val="Normal"/>
    <w:link w:val="BalloonTextChar"/>
    <w:uiPriority w:val="99"/>
    <w:semiHidden/>
    <w:unhideWhenUsed/>
    <w:rsid w:val="00533E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E6D"/>
    <w:rPr>
      <w:rFonts w:ascii="Lucida Grande" w:hAnsi="Lucida Grande" w:cs="Lucida Grande"/>
      <w:sz w:val="18"/>
      <w:szCs w:val="18"/>
    </w:rPr>
  </w:style>
  <w:style w:type="paragraph" w:styleId="Header">
    <w:name w:val="header"/>
    <w:basedOn w:val="Normal"/>
    <w:link w:val="HeaderChar"/>
    <w:uiPriority w:val="99"/>
    <w:unhideWhenUsed/>
    <w:rsid w:val="00D9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C6"/>
  </w:style>
  <w:style w:type="paragraph" w:styleId="Footer">
    <w:name w:val="footer"/>
    <w:basedOn w:val="Normal"/>
    <w:link w:val="FooterChar"/>
    <w:uiPriority w:val="99"/>
    <w:unhideWhenUsed/>
    <w:rsid w:val="00D9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C6"/>
  </w:style>
  <w:style w:type="character" w:styleId="CommentReference">
    <w:name w:val="annotation reference"/>
    <w:basedOn w:val="DefaultParagraphFont"/>
    <w:uiPriority w:val="99"/>
    <w:semiHidden/>
    <w:unhideWhenUsed/>
    <w:rsid w:val="00B661B5"/>
    <w:rPr>
      <w:sz w:val="16"/>
      <w:szCs w:val="16"/>
    </w:rPr>
  </w:style>
  <w:style w:type="paragraph" w:styleId="CommentText">
    <w:name w:val="annotation text"/>
    <w:basedOn w:val="Normal"/>
    <w:link w:val="CommentTextChar"/>
    <w:uiPriority w:val="99"/>
    <w:semiHidden/>
    <w:unhideWhenUsed/>
    <w:rsid w:val="00B661B5"/>
    <w:pPr>
      <w:spacing w:line="240" w:lineRule="auto"/>
    </w:pPr>
    <w:rPr>
      <w:sz w:val="20"/>
      <w:szCs w:val="20"/>
    </w:rPr>
  </w:style>
  <w:style w:type="character" w:customStyle="1" w:styleId="CommentTextChar">
    <w:name w:val="Comment Text Char"/>
    <w:basedOn w:val="DefaultParagraphFont"/>
    <w:link w:val="CommentText"/>
    <w:uiPriority w:val="99"/>
    <w:semiHidden/>
    <w:rsid w:val="00B661B5"/>
    <w:rPr>
      <w:sz w:val="20"/>
      <w:szCs w:val="20"/>
    </w:rPr>
  </w:style>
  <w:style w:type="paragraph" w:styleId="CommentSubject">
    <w:name w:val="annotation subject"/>
    <w:basedOn w:val="CommentText"/>
    <w:next w:val="CommentText"/>
    <w:link w:val="CommentSubjectChar"/>
    <w:uiPriority w:val="99"/>
    <w:semiHidden/>
    <w:unhideWhenUsed/>
    <w:rsid w:val="00B661B5"/>
    <w:rPr>
      <w:b/>
      <w:bCs/>
    </w:rPr>
  </w:style>
  <w:style w:type="character" w:customStyle="1" w:styleId="CommentSubjectChar">
    <w:name w:val="Comment Subject Char"/>
    <w:basedOn w:val="CommentTextChar"/>
    <w:link w:val="CommentSubject"/>
    <w:uiPriority w:val="99"/>
    <w:semiHidden/>
    <w:rsid w:val="00B66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519">
      <w:bodyDiv w:val="1"/>
      <w:marLeft w:val="0"/>
      <w:marRight w:val="0"/>
      <w:marTop w:val="0"/>
      <w:marBottom w:val="0"/>
      <w:divBdr>
        <w:top w:val="none" w:sz="0" w:space="0" w:color="auto"/>
        <w:left w:val="none" w:sz="0" w:space="0" w:color="auto"/>
        <w:bottom w:val="none" w:sz="0" w:space="0" w:color="auto"/>
        <w:right w:val="none" w:sz="0" w:space="0" w:color="auto"/>
      </w:divBdr>
    </w:div>
    <w:div w:id="5540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BF3B-DC02-42F0-B4B7-CB8C2C7F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Scoggins</dc:creator>
  <cp:keywords/>
  <dc:description/>
  <cp:lastModifiedBy>Kevin Greenwood</cp:lastModifiedBy>
  <cp:revision>4</cp:revision>
  <cp:lastPrinted>2021-09-09T18:46:00Z</cp:lastPrinted>
  <dcterms:created xsi:type="dcterms:W3CDTF">2021-09-09T20:03:00Z</dcterms:created>
  <dcterms:modified xsi:type="dcterms:W3CDTF">2021-09-15T16:33:00Z</dcterms:modified>
</cp:coreProperties>
</file>